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AE8" w:rsidRPr="00051AE8" w:rsidRDefault="00051AE8" w:rsidP="008F6CCA">
      <w:pPr>
        <w:pStyle w:val="ListParagraph"/>
        <w:numPr>
          <w:ilvl w:val="0"/>
          <w:numId w:val="1"/>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Psalms are not words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God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people. They are, by their nature, words spoken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God 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God.</w:t>
      </w:r>
    </w:p>
    <w:p w:rsidR="00051AE8" w:rsidRPr="00051AE8" w:rsidRDefault="00051AE8" w:rsidP="008F6CCA">
      <w:pPr>
        <w:pStyle w:val="ListParagraph"/>
        <w:numPr>
          <w:ilvl w:val="0"/>
          <w:numId w:val="1"/>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Since they are not propositions, imperatives, or stories that get us in touch with God’s story, they do not function primarily for teaching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0"/>
          <w:numId w:val="1"/>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As prayers and hymns, they are profitable in helping us 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ourselves to God and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his ways.</w:t>
      </w:r>
    </w:p>
    <w:p w:rsidR="00051AE8" w:rsidRPr="00051AE8" w:rsidRDefault="00051AE8" w:rsidP="008F6CCA">
      <w:pPr>
        <w:pStyle w:val="ListParagraph"/>
        <w:numPr>
          <w:ilvl w:val="1"/>
          <w:numId w:val="1"/>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They help in expressing joys and sorrows, success and failure, hopes and regrets.</w:t>
      </w:r>
    </w:p>
    <w:p w:rsidR="00051AE8" w:rsidRPr="00051AE8" w:rsidRDefault="00051AE8" w:rsidP="008F6CCA">
      <w:pPr>
        <w:pStyle w:val="ListParagraph"/>
        <w:numPr>
          <w:ilvl w:val="0"/>
          <w:numId w:val="1"/>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Psalms are often misunderstood, and, therefore,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1"/>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Some show their meaning at first glance (e.g., Psalm 23).</w:t>
      </w:r>
    </w:p>
    <w:p w:rsidR="00051AE8" w:rsidRPr="00051AE8" w:rsidRDefault="00051AE8" w:rsidP="008F6CCA">
      <w:pPr>
        <w:pStyle w:val="ListParagraph"/>
        <w:numPr>
          <w:ilvl w:val="1"/>
          <w:numId w:val="1"/>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Others take some deciphering to get to the meaning.</w:t>
      </w:r>
    </w:p>
    <w:p w:rsidR="00051AE8" w:rsidRPr="00051AE8" w:rsidRDefault="00051AE8" w:rsidP="008F6CCA">
      <w:pPr>
        <w:pStyle w:val="ListParagraph"/>
        <w:numPr>
          <w:ilvl w:val="0"/>
          <w:numId w:val="1"/>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Psalms are a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literature.</w:t>
      </w:r>
    </w:p>
    <w:p w:rsidR="00051AE8" w:rsidRPr="00051AE8" w:rsidRDefault="00051AE8" w:rsidP="008F6CCA">
      <w:pPr>
        <w:pStyle w:val="ListParagraph"/>
        <w:numPr>
          <w:ilvl w:val="1"/>
          <w:numId w:val="1"/>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There are various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of psalms.</w:t>
      </w:r>
    </w:p>
    <w:p w:rsidR="00051AE8" w:rsidRPr="00051AE8" w:rsidRDefault="00051AE8" w:rsidP="008F6CCA">
      <w:pPr>
        <w:pStyle w:val="ListParagraph"/>
        <w:numPr>
          <w:ilvl w:val="1"/>
          <w:numId w:val="1"/>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They also have different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and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autoSpaceDE w:val="0"/>
        <w:autoSpaceDN w:val="0"/>
        <w:adjustRightInd w:val="0"/>
        <w:spacing w:after="0" w:line="420" w:lineRule="auto"/>
        <w:ind w:firstLine="0"/>
        <w:rPr>
          <w:rFonts w:ascii="Garamond" w:hAnsi="Garamond" w:cs="Century Schoolbook"/>
          <w:kern w:val="24"/>
          <w:szCs w:val="24"/>
        </w:rPr>
      </w:pPr>
    </w:p>
    <w:p w:rsidR="00051AE8" w:rsidRPr="00BC2C0A" w:rsidRDefault="00051AE8" w:rsidP="00BC2C0A">
      <w:pPr>
        <w:pStyle w:val="ListParagraph"/>
        <w:autoSpaceDE w:val="0"/>
        <w:autoSpaceDN w:val="0"/>
        <w:adjustRightInd w:val="0"/>
        <w:spacing w:after="0" w:line="420" w:lineRule="auto"/>
        <w:ind w:left="-360" w:firstLine="0"/>
        <w:rPr>
          <w:rFonts w:ascii="Garamond" w:hAnsi="Garamond" w:cs="Century Schoolbook"/>
          <w:kern w:val="24"/>
          <w:szCs w:val="24"/>
          <w:u w:val="single"/>
        </w:rPr>
      </w:pPr>
      <w:r w:rsidRPr="00BC2C0A">
        <w:rPr>
          <w:rFonts w:ascii="Garamond" w:hAnsi="Garamond" w:cs="Century Schoolbook"/>
          <w:b/>
          <w:kern w:val="24"/>
          <w:szCs w:val="24"/>
          <w:u w:val="single"/>
        </w:rPr>
        <w:t>EXEGETICAL OBSERVATIONS:</w:t>
      </w:r>
      <w:r w:rsidRPr="00BC2C0A">
        <w:rPr>
          <w:rFonts w:ascii="Garamond" w:hAnsi="Garamond" w:cs="Century Schoolbook"/>
          <w:b/>
          <w:kern w:val="24"/>
          <w:szCs w:val="24"/>
          <w:u w:val="single"/>
        </w:rPr>
        <w:br/>
      </w:r>
      <w:r w:rsidRPr="00BC2C0A">
        <w:rPr>
          <w:rFonts w:ascii="Garamond" w:hAnsi="Garamond" w:cs="Century Schoolbook"/>
          <w:kern w:val="24"/>
          <w:szCs w:val="24"/>
          <w:u w:val="single"/>
        </w:rPr>
        <w:t>PSALMS AS POETRY</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most important interpretive point to remember is that psalms are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Hebrew poetry, by its very nature, was addressed to the mind through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It is intentionally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Often,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expresses this.</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Psalms themselves are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poems.</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As a musical piece, it is intended primarily to appeal 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and evoke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rather than propositional thoughts.</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As such, it also is intended to stimulate a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in the reader that goes beyond cognitive understanding of the facts.</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lastRenderedPageBreak/>
        <w:t xml:space="preserve">Be careful not to derive concepts from the psalms that were never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by the musical poet inspired to write it.</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vocabulary of poetry is purposefully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You must take care to look for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of the metaphor.</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Appreciate the symbolic language for what it is intended 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Then, ‘translate’ it into the reality it points to in your life.</w:t>
      </w:r>
    </w:p>
    <w:p w:rsidR="00051AE8" w:rsidRPr="00BC2C0A" w:rsidRDefault="00051AE8" w:rsidP="00BC2C0A">
      <w:pPr>
        <w:pStyle w:val="ListParagraph"/>
        <w:autoSpaceDE w:val="0"/>
        <w:autoSpaceDN w:val="0"/>
        <w:adjustRightInd w:val="0"/>
        <w:spacing w:after="0" w:line="420" w:lineRule="auto"/>
        <w:ind w:left="-360" w:firstLine="0"/>
        <w:rPr>
          <w:rFonts w:ascii="Garamond" w:hAnsi="Garamond" w:cs="Century Schoolbook"/>
          <w:kern w:val="24"/>
          <w:szCs w:val="24"/>
          <w:u w:val="single"/>
        </w:rPr>
      </w:pPr>
      <w:r w:rsidRPr="00BC2C0A">
        <w:rPr>
          <w:rFonts w:ascii="Garamond" w:hAnsi="Garamond" w:cs="Century Schoolbook"/>
          <w:kern w:val="24"/>
          <w:szCs w:val="24"/>
          <w:u w:val="single"/>
        </w:rPr>
        <w:t>PSALMS AS LITERATURE</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Psalms are of several different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Always ask yourself what type of psalm you are reading.</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Each psalm is characterized by its formal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 structure can tell you what type it is, where the focus of the psalm lies, and/or transitions to a different subject.</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Each type of psalm was intended to have a given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in the life of Israel.</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There are also various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within the psalms.</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Some psalmists would use certain arrangements or repetitions of words and sounds and plays on words.</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Some psalms are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(e.g., Psalm 119)</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Each psalm has its own integrity as a literary unit. </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Psalms must be treated as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 not broken in to single verses or seen as many pearls on a string. </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Each verse in the psalms exist in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of the whole and must not be interpreted apart from it.</w:t>
      </w:r>
    </w:p>
    <w:p w:rsidR="00051AE8" w:rsidRPr="00BC2C0A" w:rsidRDefault="00051AE8" w:rsidP="00BC2C0A">
      <w:pPr>
        <w:pStyle w:val="ListParagraph"/>
        <w:autoSpaceDE w:val="0"/>
        <w:autoSpaceDN w:val="0"/>
        <w:adjustRightInd w:val="0"/>
        <w:spacing w:after="0" w:line="420" w:lineRule="auto"/>
        <w:ind w:left="-360" w:firstLine="0"/>
        <w:rPr>
          <w:rFonts w:ascii="Garamond" w:hAnsi="Garamond" w:cs="Century Schoolbook"/>
          <w:kern w:val="24"/>
          <w:szCs w:val="24"/>
          <w:u w:val="single"/>
        </w:rPr>
      </w:pPr>
      <w:r w:rsidRPr="00BC2C0A">
        <w:rPr>
          <w:rFonts w:ascii="Garamond" w:hAnsi="Garamond" w:cs="Century Schoolbook"/>
          <w:kern w:val="24"/>
          <w:szCs w:val="24"/>
          <w:u w:val="single"/>
        </w:rPr>
        <w:t>FUNCTIONS OF PSALMS IN ANCIENT ISRAEL</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Psalms were composed for use in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 functioning </w:t>
      </w:r>
      <w:proofErr w:type="gramStart"/>
      <w:r w:rsidRPr="00051AE8">
        <w:rPr>
          <w:rFonts w:ascii="Garamond" w:hAnsi="Garamond" w:cs="Century Schoolbook"/>
          <w:kern w:val="24"/>
          <w:szCs w:val="24"/>
        </w:rPr>
        <w:t>as a means to</w:t>
      </w:r>
      <w:proofErr w:type="gramEnd"/>
      <w:r w:rsidRPr="00051AE8">
        <w:rPr>
          <w:rFonts w:ascii="Garamond" w:hAnsi="Garamond" w:cs="Century Schoolbook"/>
          <w:kern w:val="24"/>
          <w:szCs w:val="24"/>
        </w:rPr>
        <w:t xml:space="preserv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the worshipper and God. </w:t>
      </w:r>
    </w:p>
    <w:p w:rsidR="00051AE8" w:rsidRPr="00051AE8" w:rsidRDefault="00051AE8"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Some are intended for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worship and others for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use. </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lastRenderedPageBreak/>
        <w:t xml:space="preserve">They were applicable then and still are because they speak to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of a believer or group gathered in worship, no matter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Paul told early Christians 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one another with psalms. (Eph. 5:19, Col. 3:16)</w:t>
      </w:r>
    </w:p>
    <w:p w:rsidR="00051AE8" w:rsidRPr="00BC2C0A" w:rsidRDefault="00051AE8" w:rsidP="00BC2C0A">
      <w:pPr>
        <w:pStyle w:val="ListParagraph"/>
        <w:autoSpaceDE w:val="0"/>
        <w:autoSpaceDN w:val="0"/>
        <w:adjustRightInd w:val="0"/>
        <w:spacing w:after="0" w:line="420" w:lineRule="auto"/>
        <w:ind w:left="-360" w:firstLine="0"/>
        <w:rPr>
          <w:rFonts w:ascii="Garamond" w:hAnsi="Garamond" w:cs="Century Schoolbook"/>
          <w:kern w:val="24"/>
          <w:szCs w:val="24"/>
          <w:u w:val="single"/>
        </w:rPr>
      </w:pPr>
      <w:r w:rsidRPr="00BC2C0A">
        <w:rPr>
          <w:rFonts w:ascii="Garamond" w:hAnsi="Garamond" w:cs="Century Schoolbook"/>
          <w:kern w:val="24"/>
          <w:szCs w:val="24"/>
          <w:u w:val="single"/>
        </w:rPr>
        <w:t>LITERARY DEVICES/ELEMENTS</w:t>
      </w:r>
    </w:p>
    <w:p w:rsidR="00051AE8" w:rsidRPr="00051AE8" w:rsidRDefault="00BC2C0A"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u w:val="single"/>
        </w:rPr>
      </w:pPr>
      <w:r w:rsidRPr="00BC2C0A">
        <w:rPr>
          <w:rFonts w:ascii="Garamond" w:hAnsi="Garamond" w:cs="Century Schoolbook"/>
          <w:kern w:val="24"/>
          <w:szCs w:val="24"/>
          <w:u w:val="single"/>
        </w:rPr>
        <w:t>_____________________</w:t>
      </w:r>
    </w:p>
    <w:p w:rsidR="00051AE8" w:rsidRPr="00051AE8" w:rsidRDefault="00BC2C0A"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the same sense of the first line is expressed in different but equivalent terms in the second line</w:t>
      </w:r>
    </w:p>
    <w:p w:rsidR="00051AE8" w:rsidRPr="00051AE8" w:rsidRDefault="00BC2C0A"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two lines correspond with one another by an opposition of terms and sentiments through contrast</w:t>
      </w:r>
    </w:p>
    <w:p w:rsidR="00051AE8" w:rsidRPr="00051AE8" w:rsidRDefault="00BC2C0A" w:rsidP="008F6CCA">
      <w:pPr>
        <w:pStyle w:val="ListParagraph"/>
        <w:numPr>
          <w:ilvl w:val="1"/>
          <w:numId w:val="3"/>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lines that correspond in form, but not in thought; the second line adds to the first line in a manner that provides further information</w:t>
      </w:r>
    </w:p>
    <w:p w:rsidR="00051AE8" w:rsidRPr="00051AE8" w:rsidRDefault="00BC2C0A"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Pattern</w:t>
      </w:r>
      <w:r w:rsidR="00051AE8" w:rsidRPr="00051AE8">
        <w:rPr>
          <w:rFonts w:cs="Times New Roman"/>
          <w:kern w:val="24"/>
          <w:szCs w:val="24"/>
        </w:rPr>
        <w:t>​</w:t>
      </w:r>
      <w:r w:rsidR="00051AE8" w:rsidRPr="00051AE8">
        <w:rPr>
          <w:rFonts w:ascii="Garamond" w:hAnsi="Garamond" w:cs="Century Schoolbook"/>
          <w:kern w:val="24"/>
          <w:szCs w:val="24"/>
        </w:rPr>
        <w:t>- This is also called inverted parallelism. it can be diagrammed as an A-B-C-B1-A1 construction. The significance of chiasms is that the focus often is upon the middle element.</w:t>
      </w:r>
    </w:p>
    <w:p w:rsidR="00051AE8" w:rsidRPr="00051AE8" w:rsidRDefault="00BC2C0A"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of Words</w:t>
      </w:r>
      <w:r w:rsidR="00051AE8" w:rsidRPr="00051AE8">
        <w:rPr>
          <w:rFonts w:cs="Times New Roman"/>
          <w:kern w:val="24"/>
          <w:szCs w:val="24"/>
        </w:rPr>
        <w:t>​</w:t>
      </w:r>
      <w:r w:rsidR="00051AE8" w:rsidRPr="00051AE8">
        <w:rPr>
          <w:rFonts w:ascii="Garamond" w:hAnsi="Garamond" w:cs="Century Schoolbook"/>
          <w:kern w:val="24"/>
          <w:szCs w:val="24"/>
        </w:rPr>
        <w:t>- a structural poetic device indicating significance.</w:t>
      </w:r>
    </w:p>
    <w:p w:rsidR="00051AE8" w:rsidRPr="00051AE8" w:rsidRDefault="00BC2C0A"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u w:val="single"/>
        </w:rPr>
        <w:t>-</w:t>
      </w:r>
      <w:r w:rsidR="00051AE8" w:rsidRPr="00051AE8">
        <w:rPr>
          <w:rFonts w:ascii="Garamond" w:hAnsi="Garamond" w:cs="Century Schoolbook"/>
          <w:kern w:val="24"/>
          <w:szCs w:val="24"/>
        </w:rPr>
        <w:t xml:space="preserve"> possibly a musical term meaning to either a) elevate (crescendo), or b) pause (musical interlude) </w:t>
      </w:r>
    </w:p>
    <w:p w:rsidR="00051AE8" w:rsidRPr="00051AE8" w:rsidRDefault="00BC2C0A" w:rsidP="008F6CCA">
      <w:pPr>
        <w:pStyle w:val="ListParagraph"/>
        <w:numPr>
          <w:ilvl w:val="0"/>
          <w:numId w:val="3"/>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cs="Times New Roman"/>
          <w:kern w:val="24"/>
          <w:szCs w:val="24"/>
        </w:rPr>
        <w:t>​</w:t>
      </w:r>
      <w:r w:rsidR="00051AE8" w:rsidRPr="00051AE8">
        <w:rPr>
          <w:rFonts w:ascii="Garamond" w:hAnsi="Garamond" w:cs="Century Schoolbook"/>
          <w:kern w:val="24"/>
          <w:szCs w:val="24"/>
        </w:rPr>
        <w:t xml:space="preserve">- a recurring phrase used to set off paragraphs of text. It also functioned as an indicator of theme. </w:t>
      </w:r>
    </w:p>
    <w:p w:rsidR="00051AE8" w:rsidRPr="00051AE8" w:rsidRDefault="00051AE8" w:rsidP="008F6CCA">
      <w:pPr>
        <w:autoSpaceDE w:val="0"/>
        <w:autoSpaceDN w:val="0"/>
        <w:adjustRightInd w:val="0"/>
        <w:spacing w:after="0" w:line="420" w:lineRule="auto"/>
        <w:ind w:firstLine="0"/>
        <w:rPr>
          <w:rFonts w:ascii="Garamond" w:hAnsi="Garamond" w:cs="Century Schoolbook"/>
          <w:kern w:val="24"/>
          <w:szCs w:val="24"/>
        </w:rPr>
      </w:pPr>
    </w:p>
    <w:p w:rsidR="00051AE8" w:rsidRPr="00BC2C0A" w:rsidRDefault="00051AE8" w:rsidP="008F6CCA">
      <w:pPr>
        <w:pStyle w:val="ListParagraph"/>
        <w:autoSpaceDE w:val="0"/>
        <w:autoSpaceDN w:val="0"/>
        <w:adjustRightInd w:val="0"/>
        <w:spacing w:after="0" w:line="420" w:lineRule="auto"/>
        <w:ind w:left="-360" w:firstLine="0"/>
        <w:rPr>
          <w:rFonts w:ascii="Garamond" w:hAnsi="Garamond" w:cs="Century Schoolbook"/>
          <w:b/>
          <w:kern w:val="24"/>
          <w:szCs w:val="24"/>
          <w:u w:val="single"/>
        </w:rPr>
      </w:pPr>
      <w:r w:rsidRPr="00BC2C0A">
        <w:rPr>
          <w:rFonts w:ascii="Garamond" w:hAnsi="Garamond" w:cs="Century Schoolbook"/>
          <w:b/>
          <w:kern w:val="24"/>
          <w:szCs w:val="24"/>
          <w:u w:val="single"/>
        </w:rPr>
        <w:t>TYPES OF PSALMS</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These constitute more of Psalms than any other type. (more than 60)</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u w:val="single"/>
        </w:rPr>
        <w:t>Indi</w:t>
      </w:r>
      <w:r w:rsidR="00BC2C0A" w:rsidRPr="00BC2C0A">
        <w:rPr>
          <w:rFonts w:ascii="Garamond" w:hAnsi="Garamond" w:cs="Century Schoolbook"/>
          <w:kern w:val="24"/>
          <w:szCs w:val="24"/>
          <w:u w:val="single"/>
        </w:rPr>
        <w:t>_____________________</w:t>
      </w:r>
      <w:proofErr w:type="spellStart"/>
      <w:r w:rsidRPr="00051AE8">
        <w:rPr>
          <w:rFonts w:ascii="Garamond" w:hAnsi="Garamond" w:cs="Century Schoolbook"/>
          <w:kern w:val="24"/>
          <w:szCs w:val="24"/>
          <w:u w:val="single"/>
        </w:rPr>
        <w:t>vidual</w:t>
      </w:r>
      <w:proofErr w:type="spellEnd"/>
      <w:r w:rsidRPr="00051AE8">
        <w:rPr>
          <w:rFonts w:ascii="Garamond" w:hAnsi="Garamond" w:cs="Century Schoolbook"/>
          <w:kern w:val="24"/>
          <w:szCs w:val="24"/>
        </w:rPr>
        <w:t xml:space="preserve"> laments (3, 22, 31, 39, 42, 57, 71, 88, 120, 139, 142) help express struggles, suffering, or disappointment to God.</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lastRenderedPageBreak/>
        <w:t>_____________________</w:t>
      </w:r>
      <w:r w:rsidR="00051AE8" w:rsidRPr="00051AE8">
        <w:rPr>
          <w:rFonts w:ascii="Garamond" w:hAnsi="Garamond" w:cs="Century Schoolbook"/>
          <w:kern w:val="24"/>
          <w:szCs w:val="24"/>
        </w:rPr>
        <w:t>laments do the same for a group. (12, 44, 80, 94, 137)</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 laments in Psalms express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of the people of Israel in their hard time with deep, honest commitment.</w:t>
      </w:r>
    </w:p>
    <w:p w:rsidR="00051AE8" w:rsidRPr="00051AE8" w:rsidRDefault="00051AE8" w:rsidP="008F6CCA">
      <w:pPr>
        <w:pStyle w:val="ListParagraph"/>
        <w:numPr>
          <w:ilvl w:val="2"/>
          <w:numId w:val="4"/>
        </w:numPr>
        <w:autoSpaceDE w:val="0"/>
        <w:autoSpaceDN w:val="0"/>
        <w:adjustRightInd w:val="0"/>
        <w:spacing w:after="0" w:line="420" w:lineRule="auto"/>
        <w:ind w:left="1440"/>
        <w:rPr>
          <w:rFonts w:ascii="Garamond" w:hAnsi="Garamond" w:cs="Century Schoolbook"/>
          <w:kern w:val="24"/>
          <w:szCs w:val="24"/>
        </w:rPr>
      </w:pPr>
      <w:r w:rsidRPr="00051AE8">
        <w:rPr>
          <w:rFonts w:ascii="Garamond" w:hAnsi="Garamond" w:cs="Century Schoolbook"/>
          <w:kern w:val="24"/>
          <w:szCs w:val="24"/>
        </w:rPr>
        <w:t>They can do the same for us today.</w:t>
      </w:r>
    </w:p>
    <w:p w:rsidR="00051AE8" w:rsidRPr="00051AE8" w:rsidRDefault="00BC2C0A"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Psalms</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proofErr w:type="gramStart"/>
      <w:r w:rsidRPr="00051AE8">
        <w:rPr>
          <w:rFonts w:ascii="Garamond" w:hAnsi="Garamond" w:cs="Century Schoolbook"/>
          <w:kern w:val="24"/>
          <w:szCs w:val="24"/>
        </w:rPr>
        <w:t>These help</w:t>
      </w:r>
      <w:proofErr w:type="gramEnd"/>
      <w:r w:rsidRPr="00051AE8">
        <w:rPr>
          <w:rFonts w:ascii="Garamond" w:hAnsi="Garamond" w:cs="Century Schoolbook"/>
          <w:kern w:val="24"/>
          <w:szCs w:val="24"/>
        </w:rPr>
        <w:t xml:space="preserve"> express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to the Lord because something goes well, circumstances are good, or people had reason to thank God for his faithfulness, protection, and benefit.</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There are 6 group thanksgiving psalms (65, 67, 75, 107, 124, 136) and 10 individual ones (18, 30, 32, 34, 40, 66, 92, 116, 118, 138)</w:t>
      </w:r>
    </w:p>
    <w:p w:rsidR="00051AE8" w:rsidRPr="00051AE8" w:rsidRDefault="00BC2C0A"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u w:val="single"/>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xml:space="preserve">of </w:t>
      </w:r>
      <w:r w:rsidRPr="00BC2C0A">
        <w:rPr>
          <w:rFonts w:ascii="Garamond" w:hAnsi="Garamond" w:cs="Century Schoolbook"/>
          <w:kern w:val="24"/>
          <w:szCs w:val="24"/>
          <w:u w:val="single"/>
        </w:rPr>
        <w:t>_____________________</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These center on praise of God for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for his greatness and beneficence toward the earth and his people.</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They do not have </w:t>
      </w:r>
      <w:proofErr w:type="gramStart"/>
      <w:r w:rsidRPr="00051AE8">
        <w:rPr>
          <w:rFonts w:ascii="Garamond" w:hAnsi="Garamond" w:cs="Century Schoolbook"/>
          <w:kern w:val="24"/>
          <w:szCs w:val="24"/>
        </w:rPr>
        <w:t>particular reference</w:t>
      </w:r>
      <w:proofErr w:type="gramEnd"/>
      <w:r w:rsidRPr="00051AE8">
        <w:rPr>
          <w:rFonts w:ascii="Garamond" w:hAnsi="Garamond" w:cs="Century Schoolbook"/>
          <w:kern w:val="24"/>
          <w:szCs w:val="24"/>
        </w:rPr>
        <w:t xml:space="preserve"> 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or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Some praise God as </w:t>
      </w:r>
      <w:r w:rsidR="00BC2C0A" w:rsidRPr="00BC2C0A">
        <w:rPr>
          <w:rFonts w:ascii="Garamond" w:hAnsi="Garamond" w:cs="Century Schoolbook"/>
          <w:kern w:val="24"/>
          <w:szCs w:val="24"/>
          <w:u w:val="single"/>
        </w:rPr>
        <w:t>_____________________</w:t>
      </w:r>
      <w:r w:rsidR="00BC2C0A" w:rsidRPr="00051AE8">
        <w:rPr>
          <w:rFonts w:ascii="Garamond" w:hAnsi="Garamond" w:cs="Century Schoolbook"/>
          <w:kern w:val="24"/>
          <w:szCs w:val="24"/>
        </w:rPr>
        <w:t xml:space="preserve"> </w:t>
      </w:r>
      <w:r w:rsidRPr="00051AE8">
        <w:rPr>
          <w:rFonts w:ascii="Garamond" w:hAnsi="Garamond" w:cs="Century Schoolbook"/>
          <w:kern w:val="24"/>
          <w:szCs w:val="24"/>
        </w:rPr>
        <w:t xml:space="preserve">(8, 19, 104, 148), some as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and benefactor (66, 100, 111, 114, 149), and some as the Lord of </w:t>
      </w:r>
      <w:r w:rsidR="00BC2C0A" w:rsidRPr="00BC2C0A">
        <w:rPr>
          <w:rFonts w:ascii="Garamond" w:hAnsi="Garamond" w:cs="Century Schoolbook"/>
          <w:kern w:val="24"/>
          <w:szCs w:val="24"/>
          <w:u w:val="single"/>
        </w:rPr>
        <w:t>_____________________</w:t>
      </w:r>
      <w:r w:rsidR="00BC2C0A" w:rsidRPr="00051AE8">
        <w:rPr>
          <w:rFonts w:ascii="Garamond" w:hAnsi="Garamond" w:cs="Century Schoolbook"/>
          <w:kern w:val="24"/>
          <w:szCs w:val="24"/>
        </w:rPr>
        <w:t xml:space="preserve"> </w:t>
      </w:r>
      <w:r w:rsidRPr="00051AE8">
        <w:rPr>
          <w:rFonts w:ascii="Garamond" w:hAnsi="Garamond" w:cs="Century Schoolbook"/>
          <w:kern w:val="24"/>
          <w:szCs w:val="24"/>
        </w:rPr>
        <w:t>(33, 103, 113, 117, 145-147).</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They are easily adaptable for group or individual praise in worship.</w:t>
      </w:r>
    </w:p>
    <w:p w:rsidR="00051AE8" w:rsidRPr="00051AE8" w:rsidRDefault="00BC2C0A"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u w:val="single"/>
        </w:rPr>
        <w:t>-</w:t>
      </w: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xml:space="preserve"> Psalms</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 few psalms (78, 105, 106, 135, 136) focus on reviewing the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of God’s </w:t>
      </w:r>
      <w:r w:rsidR="00BC2C0A" w:rsidRPr="00BC2C0A">
        <w:rPr>
          <w:rFonts w:ascii="Garamond" w:hAnsi="Garamond" w:cs="Century Schoolbook"/>
          <w:kern w:val="24"/>
          <w:szCs w:val="24"/>
          <w:u w:val="single"/>
        </w:rPr>
        <w:t>__________________________________________</w:t>
      </w:r>
      <w:r w:rsidRPr="00051AE8">
        <w:rPr>
          <w:rFonts w:ascii="Garamond" w:hAnsi="Garamond" w:cs="Century Schoolbook"/>
          <w:kern w:val="24"/>
          <w:szCs w:val="24"/>
        </w:rPr>
        <w:t xml:space="preserve">among the people of Israel. </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Each might have a different </w:t>
      </w:r>
      <w:r w:rsidR="00BC2C0A" w:rsidRPr="00BC2C0A">
        <w:rPr>
          <w:rFonts w:ascii="Garamond" w:hAnsi="Garamond" w:cs="Century Schoolbook"/>
          <w:kern w:val="24"/>
          <w:szCs w:val="24"/>
          <w:u w:val="single"/>
        </w:rPr>
        <w:t>_____________________</w:t>
      </w:r>
      <w:r w:rsidR="00BC2C0A" w:rsidRPr="00051AE8">
        <w:rPr>
          <w:rFonts w:ascii="Garamond" w:hAnsi="Garamond" w:cs="Century Schoolbook"/>
          <w:kern w:val="24"/>
          <w:szCs w:val="24"/>
        </w:rPr>
        <w:t xml:space="preserve"> </w:t>
      </w:r>
      <w:r w:rsidRPr="00051AE8">
        <w:rPr>
          <w:rFonts w:ascii="Garamond" w:hAnsi="Garamond" w:cs="Century Schoolbook"/>
          <w:kern w:val="24"/>
          <w:szCs w:val="24"/>
        </w:rPr>
        <w:t>(celebration, thanksgiving, warning, etc.).</w:t>
      </w:r>
    </w:p>
    <w:p w:rsidR="00051AE8" w:rsidRPr="00051AE8" w:rsidRDefault="00051AE8"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u w:val="single"/>
        </w:rPr>
      </w:pPr>
      <w:r w:rsidRPr="00051AE8">
        <w:rPr>
          <w:rFonts w:ascii="Garamond" w:hAnsi="Garamond" w:cs="Century Schoolbook"/>
          <w:kern w:val="24"/>
          <w:szCs w:val="24"/>
        </w:rPr>
        <w:t xml:space="preserve">Psalms of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and </w:t>
      </w:r>
      <w:r w:rsidR="00BC2C0A" w:rsidRPr="00BC2C0A">
        <w:rPr>
          <w:rFonts w:ascii="Garamond" w:hAnsi="Garamond" w:cs="Century Schoolbook"/>
          <w:kern w:val="24"/>
          <w:szCs w:val="24"/>
          <w:u w:val="single"/>
        </w:rPr>
        <w:t>_____________________</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lastRenderedPageBreak/>
        <w:t>__________________________________________</w:t>
      </w:r>
      <w:r w:rsidR="00051AE8" w:rsidRPr="00051AE8">
        <w:rPr>
          <w:rFonts w:ascii="Garamond" w:hAnsi="Garamond" w:cs="Century Schoolbook"/>
          <w:kern w:val="24"/>
          <w:szCs w:val="24"/>
        </w:rPr>
        <w:t>liturgies (50, 81) are designed to lead God’s people to a renewal of the covenant he gave them on Mount Sinai.</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covenant psalms (89, 132) praise the importance of God’s choice of the lineage of David.</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 xml:space="preserve">psalms (2, 18, 20, 21, 45, 72, 101, 110, 144) deal especially with the kingship. </w:t>
      </w:r>
    </w:p>
    <w:p w:rsidR="00051AE8" w:rsidRPr="00051AE8" w:rsidRDefault="00BC2C0A"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psalms (24, 29, 47, 93, 95-99) likely celebrated the enthronement of the king in Israel and/or the enthronement of God as king.</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Songs of </w:t>
      </w:r>
      <w:r w:rsidR="00BC2C0A" w:rsidRPr="00BC2C0A">
        <w:rPr>
          <w:rFonts w:ascii="Garamond" w:hAnsi="Garamond" w:cs="Century Schoolbook"/>
          <w:kern w:val="24"/>
          <w:szCs w:val="24"/>
          <w:u w:val="single"/>
        </w:rPr>
        <w:t>_____________________</w:t>
      </w:r>
      <w:r w:rsidR="00BC2C0A" w:rsidRPr="00051AE8">
        <w:rPr>
          <w:rFonts w:ascii="Garamond" w:hAnsi="Garamond" w:cs="Century Schoolbook"/>
          <w:kern w:val="24"/>
          <w:szCs w:val="24"/>
        </w:rPr>
        <w:t xml:space="preserve"> </w:t>
      </w:r>
      <w:r w:rsidRPr="00051AE8">
        <w:rPr>
          <w:rFonts w:ascii="Garamond" w:hAnsi="Garamond" w:cs="Century Schoolbook"/>
          <w:kern w:val="24"/>
          <w:szCs w:val="24"/>
        </w:rPr>
        <w:t>(46, 48, 76, 84, 87, 122) give special attention and celebration to the ‘holy city’ of Jerusalem as representing God’s presence.</w:t>
      </w:r>
    </w:p>
    <w:p w:rsidR="00051AE8" w:rsidRPr="00051AE8" w:rsidRDefault="00BC2C0A"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rPr>
      </w:pPr>
      <w:r w:rsidRPr="00BC2C0A">
        <w:rPr>
          <w:rFonts w:ascii="Garamond" w:hAnsi="Garamond" w:cs="Century Schoolbook"/>
          <w:kern w:val="24"/>
          <w:szCs w:val="24"/>
          <w:u w:val="single"/>
        </w:rPr>
        <w:t>_____________________</w:t>
      </w:r>
      <w:r w:rsidR="00051AE8" w:rsidRPr="00051AE8">
        <w:rPr>
          <w:rFonts w:ascii="Garamond" w:hAnsi="Garamond" w:cs="Century Schoolbook"/>
          <w:kern w:val="24"/>
          <w:szCs w:val="24"/>
        </w:rPr>
        <w:t>Psalms</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 xml:space="preserve">These are of the same profit as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(36, 37, 49, 73, 112, 127, 128, 133)</w:t>
      </w:r>
    </w:p>
    <w:p w:rsidR="00051AE8" w:rsidRPr="00051AE8" w:rsidRDefault="00051AE8" w:rsidP="008F6CCA">
      <w:pPr>
        <w:pStyle w:val="ListParagraph"/>
        <w:numPr>
          <w:ilvl w:val="0"/>
          <w:numId w:val="4"/>
        </w:numPr>
        <w:autoSpaceDE w:val="0"/>
        <w:autoSpaceDN w:val="0"/>
        <w:adjustRightInd w:val="0"/>
        <w:spacing w:after="0" w:line="420" w:lineRule="auto"/>
        <w:ind w:left="0"/>
        <w:rPr>
          <w:rFonts w:ascii="Garamond" w:hAnsi="Garamond" w:cs="Century Schoolbook"/>
          <w:kern w:val="24"/>
          <w:szCs w:val="24"/>
          <w:u w:val="single"/>
        </w:rPr>
      </w:pPr>
      <w:r w:rsidRPr="00051AE8">
        <w:rPr>
          <w:rFonts w:ascii="Garamond" w:hAnsi="Garamond" w:cs="Century Schoolbook"/>
          <w:kern w:val="24"/>
          <w:szCs w:val="24"/>
        </w:rPr>
        <w:t xml:space="preserve">Songs of </w:t>
      </w:r>
      <w:r w:rsidR="00BC2C0A" w:rsidRPr="00BC2C0A">
        <w:rPr>
          <w:rFonts w:ascii="Garamond" w:hAnsi="Garamond" w:cs="Century Schoolbook"/>
          <w:kern w:val="24"/>
          <w:szCs w:val="24"/>
          <w:u w:val="single"/>
        </w:rPr>
        <w:t>_____________________</w:t>
      </w:r>
    </w:p>
    <w:p w:rsidR="00051AE8" w:rsidRPr="00051AE8" w:rsidRDefault="00051AE8" w:rsidP="008F6CCA">
      <w:pPr>
        <w:pStyle w:val="ListParagraph"/>
        <w:numPr>
          <w:ilvl w:val="1"/>
          <w:numId w:val="4"/>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These center their attention on the fact that God and be trusted and that his goodness and care for his people ought to be expressed, even in times of despair. (11, 16, 23, 27, 62, 63, 91, 121, 125, 131)</w:t>
      </w:r>
    </w:p>
    <w:p w:rsidR="00051AE8" w:rsidRPr="00051AE8" w:rsidRDefault="00051AE8" w:rsidP="008F6CCA">
      <w:pPr>
        <w:autoSpaceDE w:val="0"/>
        <w:autoSpaceDN w:val="0"/>
        <w:adjustRightInd w:val="0"/>
        <w:spacing w:after="0" w:line="420" w:lineRule="auto"/>
        <w:ind w:firstLine="0"/>
        <w:rPr>
          <w:rFonts w:ascii="Garamond" w:hAnsi="Garamond" w:cs="Century Schoolbook"/>
          <w:kern w:val="24"/>
          <w:szCs w:val="24"/>
        </w:rPr>
      </w:pPr>
    </w:p>
    <w:p w:rsidR="00051AE8" w:rsidRPr="00BC2C0A" w:rsidRDefault="00051AE8" w:rsidP="008F6CCA">
      <w:pPr>
        <w:pStyle w:val="ListParagraph"/>
        <w:autoSpaceDE w:val="0"/>
        <w:autoSpaceDN w:val="0"/>
        <w:adjustRightInd w:val="0"/>
        <w:spacing w:after="0" w:line="420" w:lineRule="auto"/>
        <w:ind w:left="-360" w:firstLine="0"/>
        <w:rPr>
          <w:rFonts w:ascii="Garamond" w:hAnsi="Garamond" w:cs="Century Schoolbook"/>
          <w:b/>
          <w:kern w:val="24"/>
          <w:szCs w:val="24"/>
          <w:u w:val="single"/>
        </w:rPr>
      </w:pPr>
      <w:r w:rsidRPr="00BC2C0A">
        <w:rPr>
          <w:rFonts w:ascii="Garamond" w:hAnsi="Garamond" w:cs="Century Schoolbook"/>
          <w:b/>
          <w:kern w:val="24"/>
          <w:szCs w:val="24"/>
          <w:u w:val="single"/>
        </w:rPr>
        <w:t>HERMENEUTICAL OBSERVATIONS</w:t>
      </w:r>
    </w:p>
    <w:p w:rsidR="00051AE8" w:rsidRPr="00051AE8" w:rsidRDefault="00051AE8" w:rsidP="00ED33ED">
      <w:pPr>
        <w:pStyle w:val="ListParagraph"/>
        <w:numPr>
          <w:ilvl w:val="0"/>
          <w:numId w:val="5"/>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psalms can serve as a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to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w:t>
      </w:r>
    </w:p>
    <w:p w:rsidR="00051AE8" w:rsidRPr="00051AE8" w:rsidRDefault="00051AE8" w:rsidP="00ED33ED">
      <w:pPr>
        <w:pStyle w:val="ListParagraph"/>
        <w:numPr>
          <w:ilvl w:val="1"/>
          <w:numId w:val="5"/>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The</w:t>
      </w:r>
      <w:r w:rsidR="00ED33ED">
        <w:rPr>
          <w:rFonts w:ascii="Garamond" w:hAnsi="Garamond" w:cs="Century Schoolbook"/>
          <w:kern w:val="24"/>
          <w:szCs w:val="24"/>
        </w:rPr>
        <w:t xml:space="preserve">y teach of us </w:t>
      </w:r>
      <w:r w:rsidRPr="00051AE8">
        <w:rPr>
          <w:rFonts w:ascii="Garamond" w:hAnsi="Garamond" w:cs="Century Schoolbook"/>
          <w:kern w:val="24"/>
          <w:szCs w:val="24"/>
        </w:rPr>
        <w:t>how to express our various emotions to God and how to praise him for different facets of who he is.</w:t>
      </w:r>
    </w:p>
    <w:p w:rsidR="00051AE8" w:rsidRPr="00051AE8" w:rsidRDefault="00051AE8" w:rsidP="00ED33ED">
      <w:pPr>
        <w:pStyle w:val="ListParagraph"/>
        <w:numPr>
          <w:ilvl w:val="0"/>
          <w:numId w:val="5"/>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psalms demonstrate to us how we can </w:t>
      </w:r>
      <w:r w:rsidR="00BC2C0A" w:rsidRPr="00BC2C0A">
        <w:rPr>
          <w:rFonts w:ascii="Garamond" w:hAnsi="Garamond" w:cs="Century Schoolbook"/>
          <w:kern w:val="24"/>
          <w:szCs w:val="24"/>
          <w:u w:val="single"/>
        </w:rPr>
        <w:t>_____________________</w:t>
      </w:r>
      <w:r w:rsidR="00ED33ED">
        <w:rPr>
          <w:rFonts w:ascii="Garamond" w:hAnsi="Garamond" w:cs="Century Schoolbook"/>
          <w:kern w:val="24"/>
          <w:szCs w:val="24"/>
          <w:u w:val="single"/>
        </w:rPr>
        <w:t>____________</w:t>
      </w:r>
      <w:bookmarkStart w:id="0" w:name="_GoBack"/>
      <w:bookmarkEnd w:id="0"/>
      <w:r w:rsidR="00BC2C0A" w:rsidRPr="00BC2C0A">
        <w:rPr>
          <w:rFonts w:ascii="Garamond" w:hAnsi="Garamond" w:cs="Century Schoolbook"/>
          <w:kern w:val="24"/>
          <w:szCs w:val="24"/>
          <w:u w:val="single"/>
        </w:rPr>
        <w:t>_____</w:t>
      </w:r>
      <w:r w:rsidRPr="00051AE8">
        <w:rPr>
          <w:rFonts w:ascii="Garamond" w:hAnsi="Garamond" w:cs="Century Schoolbook"/>
          <w:kern w:val="24"/>
          <w:szCs w:val="24"/>
        </w:rPr>
        <w:t>to God.</w:t>
      </w:r>
    </w:p>
    <w:p w:rsidR="00051AE8" w:rsidRPr="00051AE8" w:rsidRDefault="00051AE8" w:rsidP="00ED33ED">
      <w:pPr>
        <w:pStyle w:val="ListParagraph"/>
        <w:numPr>
          <w:ilvl w:val="1"/>
          <w:numId w:val="5"/>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On this point, they give us more example than doctrinal instruction.</w:t>
      </w:r>
    </w:p>
    <w:p w:rsidR="00051AE8" w:rsidRPr="00051AE8" w:rsidRDefault="00051AE8" w:rsidP="00ED33ED">
      <w:pPr>
        <w:pStyle w:val="ListParagraph"/>
        <w:numPr>
          <w:ilvl w:val="0"/>
          <w:numId w:val="5"/>
        </w:numPr>
        <w:autoSpaceDE w:val="0"/>
        <w:autoSpaceDN w:val="0"/>
        <w:adjustRightInd w:val="0"/>
        <w:spacing w:after="0" w:line="420" w:lineRule="auto"/>
        <w:ind w:left="0"/>
        <w:rPr>
          <w:rFonts w:ascii="Garamond" w:hAnsi="Garamond" w:cs="Century Schoolbook"/>
          <w:kern w:val="24"/>
          <w:szCs w:val="24"/>
        </w:rPr>
      </w:pPr>
      <w:r w:rsidRPr="00051AE8">
        <w:rPr>
          <w:rFonts w:ascii="Garamond" w:hAnsi="Garamond" w:cs="Century Schoolbook"/>
          <w:kern w:val="24"/>
          <w:szCs w:val="24"/>
        </w:rPr>
        <w:t xml:space="preserve">The psalms demonstrate the importance of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 xml:space="preserve">and </w:t>
      </w:r>
      <w:r w:rsidR="00BC2C0A" w:rsidRPr="00BC2C0A">
        <w:rPr>
          <w:rFonts w:ascii="Garamond" w:hAnsi="Garamond" w:cs="Century Schoolbook"/>
          <w:kern w:val="24"/>
          <w:szCs w:val="24"/>
          <w:u w:val="single"/>
        </w:rPr>
        <w:t>_____________________</w:t>
      </w:r>
      <w:r w:rsidRPr="00051AE8">
        <w:rPr>
          <w:rFonts w:ascii="Garamond" w:hAnsi="Garamond" w:cs="Century Schoolbook"/>
          <w:kern w:val="24"/>
          <w:szCs w:val="24"/>
        </w:rPr>
        <w:t>on things that God has done for us.</w:t>
      </w:r>
    </w:p>
    <w:p w:rsidR="001D6657" w:rsidRPr="008F6CCA" w:rsidRDefault="00051AE8" w:rsidP="00ED33ED">
      <w:pPr>
        <w:pStyle w:val="ListParagraph"/>
        <w:numPr>
          <w:ilvl w:val="1"/>
          <w:numId w:val="5"/>
        </w:numPr>
        <w:autoSpaceDE w:val="0"/>
        <w:autoSpaceDN w:val="0"/>
        <w:adjustRightInd w:val="0"/>
        <w:spacing w:after="0" w:line="420" w:lineRule="auto"/>
        <w:ind w:left="720"/>
        <w:rPr>
          <w:rFonts w:ascii="Garamond" w:hAnsi="Garamond" w:cs="Century Schoolbook"/>
          <w:kern w:val="24"/>
          <w:szCs w:val="24"/>
        </w:rPr>
      </w:pPr>
      <w:r w:rsidRPr="00051AE8">
        <w:rPr>
          <w:rFonts w:ascii="Garamond" w:hAnsi="Garamond" w:cs="Century Schoolbook"/>
          <w:kern w:val="24"/>
          <w:szCs w:val="24"/>
        </w:rPr>
        <w:t>This helps us become reflective and shapes our character.</w:t>
      </w:r>
      <w:r w:rsidR="00BC2C0A">
        <w:rPr>
          <w:rFonts w:ascii="Garamond" w:hAnsi="Garamond" w:cs="Century Schoolbook"/>
          <w:kern w:val="24"/>
          <w:szCs w:val="24"/>
        </w:rPr>
        <w:t xml:space="preserve"> </w:t>
      </w:r>
    </w:p>
    <w:sectPr w:rsidR="001D6657" w:rsidRPr="008F6CCA" w:rsidSect="008B49A6">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59A" w:rsidRDefault="0091659A" w:rsidP="00B2672D">
      <w:pPr>
        <w:spacing w:after="0" w:line="240" w:lineRule="auto"/>
      </w:pPr>
      <w:r>
        <w:separator/>
      </w:r>
    </w:p>
  </w:endnote>
  <w:endnote w:type="continuationSeparator" w:id="0">
    <w:p w:rsidR="0091659A" w:rsidRDefault="0091659A" w:rsidP="00B2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819385"/>
      <w:docPartObj>
        <w:docPartGallery w:val="Page Numbers (Bottom of Page)"/>
        <w:docPartUnique/>
      </w:docPartObj>
    </w:sdtPr>
    <w:sdtEndPr>
      <w:rPr>
        <w:noProof/>
      </w:rPr>
    </w:sdtEndPr>
    <w:sdtContent>
      <w:p w:rsidR="00B2672D" w:rsidRDefault="00B2672D">
        <w:pPr>
          <w:pStyle w:val="Footer"/>
          <w:jc w:val="center"/>
        </w:pPr>
        <w:r>
          <w:fldChar w:fldCharType="begin"/>
        </w:r>
        <w:r>
          <w:instrText xml:space="preserve"> PAGE   \* MERGEFORMAT </w:instrText>
        </w:r>
        <w:r>
          <w:fldChar w:fldCharType="separate"/>
        </w:r>
        <w:r w:rsidR="00ED33ED">
          <w:rPr>
            <w:noProof/>
          </w:rPr>
          <w:t>1</w:t>
        </w:r>
        <w:r>
          <w:rPr>
            <w:noProof/>
          </w:rPr>
          <w:fldChar w:fldCharType="end"/>
        </w:r>
      </w:p>
    </w:sdtContent>
  </w:sdt>
  <w:p w:rsidR="00B2672D" w:rsidRDefault="00B2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59A" w:rsidRDefault="0091659A" w:rsidP="00B2672D">
      <w:pPr>
        <w:spacing w:after="0" w:line="240" w:lineRule="auto"/>
      </w:pPr>
      <w:r>
        <w:separator/>
      </w:r>
    </w:p>
  </w:footnote>
  <w:footnote w:type="continuationSeparator" w:id="0">
    <w:p w:rsidR="0091659A" w:rsidRDefault="0091659A" w:rsidP="00B2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72D" w:rsidRDefault="00B2672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2672D" w:rsidRDefault="00B2672D">
                              <w:pPr>
                                <w:pStyle w:val="Header"/>
                                <w:tabs>
                                  <w:tab w:val="clear" w:pos="4680"/>
                                  <w:tab w:val="clear" w:pos="9360"/>
                                </w:tabs>
                                <w:jc w:val="center"/>
                                <w:rPr>
                                  <w:caps/>
                                  <w:color w:val="FFFFFF" w:themeColor="background1"/>
                                </w:rPr>
                              </w:pPr>
                              <w:r>
                                <w:rPr>
                                  <w:caps/>
                                  <w:color w:val="FFFFFF" w:themeColor="background1"/>
                                </w:rPr>
                                <w:t>how to read the ot: psalms and poetry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2672D" w:rsidRDefault="00B2672D">
                        <w:pPr>
                          <w:pStyle w:val="Header"/>
                          <w:tabs>
                            <w:tab w:val="clear" w:pos="4680"/>
                            <w:tab w:val="clear" w:pos="9360"/>
                          </w:tabs>
                          <w:jc w:val="center"/>
                          <w:rPr>
                            <w:caps/>
                            <w:color w:val="FFFFFF" w:themeColor="background1"/>
                          </w:rPr>
                        </w:pPr>
                        <w:r>
                          <w:rPr>
                            <w:caps/>
                            <w:color w:val="FFFFFF" w:themeColor="background1"/>
                          </w:rPr>
                          <w:t>how to read the ot: psalms and poetry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5F32"/>
    <w:multiLevelType w:val="hybridMultilevel"/>
    <w:tmpl w:val="AFBC3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E24DF"/>
    <w:multiLevelType w:val="hybridMultilevel"/>
    <w:tmpl w:val="AFBC3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C0C97"/>
    <w:multiLevelType w:val="hybridMultilevel"/>
    <w:tmpl w:val="AFBC3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F5647"/>
    <w:multiLevelType w:val="hybridMultilevel"/>
    <w:tmpl w:val="AFBC3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B5A0A"/>
    <w:multiLevelType w:val="hybridMultilevel"/>
    <w:tmpl w:val="50346F46"/>
    <w:lvl w:ilvl="0" w:tplc="29CE4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E8"/>
    <w:rsid w:val="00051AE8"/>
    <w:rsid w:val="000D0D86"/>
    <w:rsid w:val="001D6657"/>
    <w:rsid w:val="008F6CCA"/>
    <w:rsid w:val="0091659A"/>
    <w:rsid w:val="00B2672D"/>
    <w:rsid w:val="00BC2C0A"/>
    <w:rsid w:val="00ED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EA344"/>
  <w15:chartTrackingRefBased/>
  <w15:docId w15:val="{6E914E40-BC1F-4D60-8EA1-2ADCD3F4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86"/>
    <w:pPr>
      <w:spacing w:after="12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D0D8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0D0D86"/>
    <w:pPr>
      <w:keepNext/>
      <w:keepLines/>
      <w:spacing w:before="40" w:after="0"/>
      <w:outlineLvl w:val="1"/>
    </w:pPr>
    <w:rPr>
      <w:rFonts w:eastAsiaTheme="majorEastAsia"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0D86"/>
    <w:rPr>
      <w:rFonts w:ascii="Times New Roman" w:eastAsiaTheme="majorEastAsia" w:hAnsi="Times New Roman" w:cstheme="majorBidi"/>
      <w:i/>
      <w:sz w:val="26"/>
      <w:szCs w:val="26"/>
    </w:rPr>
  </w:style>
  <w:style w:type="character" w:customStyle="1" w:styleId="Heading1Char">
    <w:name w:val="Heading 1 Char"/>
    <w:basedOn w:val="DefaultParagraphFont"/>
    <w:link w:val="Heading1"/>
    <w:uiPriority w:val="9"/>
    <w:rsid w:val="000D0D86"/>
    <w:rPr>
      <w:rFonts w:ascii="Times New Roman" w:eastAsiaTheme="majorEastAsia" w:hAnsi="Times New Roman" w:cstheme="majorBidi"/>
      <w:b/>
      <w:sz w:val="32"/>
      <w:szCs w:val="32"/>
    </w:rPr>
  </w:style>
  <w:style w:type="paragraph" w:styleId="ListParagraph">
    <w:name w:val="List Paragraph"/>
    <w:basedOn w:val="Normal"/>
    <w:uiPriority w:val="34"/>
    <w:qFormat/>
    <w:rsid w:val="00051AE8"/>
    <w:pPr>
      <w:ind w:left="720"/>
      <w:contextualSpacing/>
    </w:pPr>
  </w:style>
  <w:style w:type="paragraph" w:styleId="Header">
    <w:name w:val="header"/>
    <w:basedOn w:val="Normal"/>
    <w:link w:val="HeaderChar"/>
    <w:uiPriority w:val="99"/>
    <w:unhideWhenUsed/>
    <w:rsid w:val="00B2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2D"/>
    <w:rPr>
      <w:rFonts w:ascii="Times New Roman" w:hAnsi="Times New Roman"/>
      <w:sz w:val="24"/>
    </w:rPr>
  </w:style>
  <w:style w:type="paragraph" w:styleId="Footer">
    <w:name w:val="footer"/>
    <w:basedOn w:val="Normal"/>
    <w:link w:val="FooterChar"/>
    <w:uiPriority w:val="99"/>
    <w:unhideWhenUsed/>
    <w:rsid w:val="00B2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the ot: psalms and poetry</dc:title>
  <dc:subject/>
  <dc:creator>Forrest Price</dc:creator>
  <cp:keywords/>
  <dc:description/>
  <cp:lastModifiedBy>Forrest Price</cp:lastModifiedBy>
  <cp:revision>3</cp:revision>
  <dcterms:created xsi:type="dcterms:W3CDTF">2018-06-08T20:30:00Z</dcterms:created>
  <dcterms:modified xsi:type="dcterms:W3CDTF">2018-06-08T20:54:00Z</dcterms:modified>
</cp:coreProperties>
</file>